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38" w:tblpY="-190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4062"/>
        <w:gridCol w:w="80"/>
        <w:gridCol w:w="1086"/>
        <w:gridCol w:w="76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20" w:type="dxa"/>
            <w:gridSpan w:val="6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珠海市环保与生态协会</w:t>
            </w:r>
            <w:r>
              <w:rPr>
                <w:rFonts w:ascii="宋体" w:hAnsi="宋体"/>
                <w:b/>
                <w:sz w:val="36"/>
                <w:szCs w:val="36"/>
              </w:rPr>
              <w:t>入会申请表</w:t>
            </w:r>
          </w:p>
          <w:p>
            <w:pPr>
              <w:autoSpaceDN w:val="0"/>
              <w:ind w:right="884"/>
              <w:jc w:val="center"/>
              <w:textAlignment w:val="center"/>
              <w:rPr>
                <w:rFonts w:ascii="宋体" w:hAnsi="宋体"/>
                <w:b/>
                <w:sz w:val="44"/>
                <w:szCs w:val="32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20" w:type="dxa"/>
            <w:gridSpan w:val="6"/>
            <w:vMerge w:val="continue"/>
            <w:noWrap w:val="0"/>
            <w:vAlign w:val="center"/>
          </w:tcPr>
          <w:p>
            <w:pPr>
              <w:autoSpaceDN w:val="0"/>
              <w:rPr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单位名称:</w:t>
            </w:r>
          </w:p>
        </w:tc>
        <w:tc>
          <w:tcPr>
            <w:tcW w:w="40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电话:</w:t>
            </w: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单位地址: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邮编: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所属区县: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传真: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电子信箱：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负责人姓名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+职位</w:t>
            </w:r>
            <w:r>
              <w:rPr>
                <w:rFonts w:ascii="宋体" w:hAnsi="宋体"/>
                <w:szCs w:val="24"/>
              </w:rPr>
              <w:t>:</w:t>
            </w:r>
          </w:p>
        </w:tc>
        <w:tc>
          <w:tcPr>
            <w:tcW w:w="40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电话:</w:t>
            </w: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联系人姓名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+职位</w:t>
            </w:r>
            <w:r>
              <w:rPr>
                <w:rFonts w:ascii="宋体" w:hAnsi="宋体"/>
                <w:szCs w:val="24"/>
              </w:rPr>
              <w:t>: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电话</w:t>
            </w: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单位性质类型</w:t>
            </w:r>
            <w:r>
              <w:rPr>
                <w:rFonts w:hint="eastAsia" w:ascii="宋体" w:hAnsi="宋体"/>
                <w:szCs w:val="24"/>
              </w:rPr>
              <w:t>（打</w:t>
            </w:r>
            <w:r>
              <w:rPr>
                <w:rFonts w:ascii="Arial" w:hAnsi="Arial" w:cs="Arial"/>
                <w:szCs w:val="24"/>
              </w:rPr>
              <w:t>√</w:t>
            </w:r>
            <w:r>
              <w:rPr>
                <w:rFonts w:hint="eastAsia" w:ascii="宋体" w:hAnsi="宋体"/>
                <w:szCs w:val="24"/>
              </w:rPr>
              <w:t>）</w:t>
            </w:r>
            <w:r>
              <w:rPr>
                <w:rFonts w:ascii="宋体" w:hAnsi="宋体"/>
                <w:szCs w:val="24"/>
              </w:rPr>
              <w:t>:</w:t>
            </w:r>
          </w:p>
        </w:tc>
        <w:tc>
          <w:tcPr>
            <w:tcW w:w="701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产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>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类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环保类</w:t>
            </w:r>
            <w:r>
              <w:rPr>
                <w:rFonts w:hint="eastAsia" w:ascii="宋体" w:hAnsi="宋体" w:eastAsia="宋体" w:cs="宋体"/>
                <w:szCs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 </w:t>
            </w:r>
          </w:p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</w:rPr>
              <w:t>其他</w:t>
            </w:r>
            <w:r>
              <w:rPr>
                <w:rFonts w:hint="eastAsia" w:ascii="宋体" w:hAnsi="宋体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（选其中一项）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单位经济类型</w:t>
            </w:r>
            <w:r>
              <w:rPr>
                <w:rFonts w:hint="eastAsia" w:ascii="宋体" w:hAnsi="宋体"/>
                <w:szCs w:val="24"/>
              </w:rPr>
              <w:t>（打</w:t>
            </w:r>
            <w:r>
              <w:rPr>
                <w:rFonts w:ascii="Arial" w:hAnsi="Arial" w:cs="Arial"/>
                <w:szCs w:val="24"/>
              </w:rPr>
              <w:t>√</w:t>
            </w:r>
            <w:r>
              <w:rPr>
                <w:rFonts w:hint="eastAsia" w:ascii="宋体" w:hAnsi="宋体"/>
                <w:szCs w:val="24"/>
              </w:rPr>
              <w:t>）</w:t>
            </w:r>
            <w:r>
              <w:rPr>
                <w:rFonts w:ascii="宋体" w:hAnsi="宋体"/>
                <w:szCs w:val="24"/>
              </w:rPr>
              <w:t>:</w:t>
            </w:r>
          </w:p>
        </w:tc>
        <w:tc>
          <w:tcPr>
            <w:tcW w:w="7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国有、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集体、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私营、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股份制、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外商投资、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</w:rPr>
              <w:t>港</w:t>
            </w:r>
            <w:r>
              <w:rPr>
                <w:rFonts w:ascii="宋体" w:hAnsi="宋体"/>
                <w:szCs w:val="24"/>
              </w:rPr>
              <w:t>澳台投资、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 xml:space="preserve">其他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上年度销售额:</w:t>
            </w:r>
          </w:p>
        </w:tc>
        <w:tc>
          <w:tcPr>
            <w:tcW w:w="4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出口额: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固定资产原值:</w:t>
            </w:r>
          </w:p>
        </w:tc>
        <w:tc>
          <w:tcPr>
            <w:tcW w:w="4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（千元）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职工人数: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申请</w:t>
            </w:r>
            <w:r>
              <w:rPr>
                <w:rFonts w:ascii="宋体" w:hAnsi="宋体"/>
                <w:szCs w:val="24"/>
              </w:rPr>
              <w:t>会员类型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（打钩）</w:t>
            </w:r>
          </w:p>
        </w:tc>
        <w:tc>
          <w:tcPr>
            <w:tcW w:w="7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会长单位</w:t>
            </w:r>
            <w:r>
              <w:rPr>
                <w:rFonts w:hint="eastAsia" w:ascii="宋体" w:hAnsi="宋体"/>
                <w:szCs w:val="24"/>
              </w:rPr>
              <w:t>（1</w:t>
            </w:r>
            <w:r>
              <w:rPr>
                <w:rFonts w:ascii="宋体" w:hAnsi="宋体"/>
                <w:szCs w:val="24"/>
              </w:rPr>
              <w:t>0000元</w:t>
            </w:r>
            <w:r>
              <w:rPr>
                <w:rFonts w:hint="eastAsia" w:ascii="宋体" w:hAnsi="宋体"/>
                <w:szCs w:val="24"/>
              </w:rPr>
              <w:t>/年）；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□</w:t>
            </w:r>
            <w:r>
              <w:rPr>
                <w:rFonts w:ascii="宋体" w:hAnsi="宋体"/>
                <w:szCs w:val="24"/>
              </w:rPr>
              <w:t>副会长单位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hint="eastAsia" w:ascii="宋体" w:hAnsi="宋体"/>
                <w:szCs w:val="24"/>
                <w:lang w:eastAsia="zh-CN"/>
              </w:rPr>
              <w:t>监事长、</w:t>
            </w:r>
            <w:r>
              <w:rPr>
                <w:rFonts w:ascii="宋体" w:hAnsi="宋体"/>
                <w:szCs w:val="24"/>
              </w:rPr>
              <w:t>常务理事单位</w:t>
            </w:r>
            <w:r>
              <w:rPr>
                <w:rFonts w:hint="eastAsia" w:ascii="宋体" w:hAnsi="宋体"/>
                <w:szCs w:val="24"/>
              </w:rPr>
              <w:t>（5</w:t>
            </w:r>
            <w:r>
              <w:rPr>
                <w:rFonts w:ascii="宋体" w:hAnsi="宋体"/>
                <w:szCs w:val="24"/>
              </w:rPr>
              <w:t>000元</w:t>
            </w:r>
            <w:r>
              <w:rPr>
                <w:rFonts w:hint="eastAsia" w:ascii="宋体" w:hAnsi="宋体"/>
                <w:szCs w:val="24"/>
              </w:rPr>
              <w:t>/年）；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理事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ascii="宋体" w:hAnsi="宋体"/>
                <w:szCs w:val="24"/>
              </w:rPr>
              <w:t>监事单位</w:t>
            </w:r>
            <w:r>
              <w:rPr>
                <w:rFonts w:hint="eastAsia" w:ascii="宋体" w:hAnsi="宋体"/>
                <w:szCs w:val="24"/>
              </w:rPr>
              <w:t>（3</w:t>
            </w:r>
            <w:r>
              <w:rPr>
                <w:rFonts w:ascii="宋体" w:hAnsi="宋体"/>
                <w:szCs w:val="24"/>
              </w:rPr>
              <w:t>000元</w:t>
            </w:r>
            <w:r>
              <w:rPr>
                <w:rFonts w:hint="eastAsia" w:ascii="宋体" w:hAnsi="宋体"/>
                <w:szCs w:val="24"/>
              </w:rPr>
              <w:t>/年）；</w:t>
            </w:r>
            <w:r>
              <w:rPr>
                <w:rFonts w:hint="eastAsia" w:ascii="宋体" w:hAnsi="宋体" w:eastAsia="宋体" w:cs="宋体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一般会员单位</w:t>
            </w:r>
            <w:r>
              <w:rPr>
                <w:rFonts w:hint="eastAsia" w:ascii="宋体" w:hAnsi="宋体"/>
                <w:szCs w:val="24"/>
              </w:rPr>
              <w:t>（2</w:t>
            </w:r>
            <w:r>
              <w:rPr>
                <w:rFonts w:ascii="宋体" w:hAnsi="宋体"/>
                <w:szCs w:val="24"/>
              </w:rPr>
              <w:t>000元</w:t>
            </w:r>
            <w:r>
              <w:rPr>
                <w:rFonts w:hint="eastAsia" w:ascii="宋体" w:hAnsi="宋体"/>
                <w:szCs w:val="24"/>
              </w:rPr>
              <w:t xml:space="preserve">/年） 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0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有无行政处罚：</w:t>
            </w:r>
          </w:p>
        </w:tc>
        <w:tc>
          <w:tcPr>
            <w:tcW w:w="7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ind w:firstLine="420" w:firstLineChars="200"/>
              <w:jc w:val="both"/>
              <w:textAlignment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 无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经营范围</w:t>
            </w:r>
            <w:r>
              <w:rPr>
                <w:rFonts w:ascii="宋体" w:hAnsi="宋体"/>
                <w:szCs w:val="24"/>
              </w:rPr>
              <w:t>:</w:t>
            </w:r>
          </w:p>
        </w:tc>
        <w:tc>
          <w:tcPr>
            <w:tcW w:w="7012" w:type="dxa"/>
            <w:gridSpan w:val="5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220" w:type="dxa"/>
            <w:gridSpan w:val="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b/>
                <w:szCs w:val="24"/>
              </w:rPr>
              <w:t>会员单位应履行的义务：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220" w:type="dxa"/>
            <w:gridSpan w:val="6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一、遵守</w:t>
            </w:r>
            <w:r>
              <w:rPr>
                <w:rFonts w:hint="eastAsia" w:ascii="宋体" w:hAnsi="宋体"/>
                <w:szCs w:val="24"/>
              </w:rPr>
              <w:t>协会</w:t>
            </w:r>
            <w:r>
              <w:rPr>
                <w:rFonts w:ascii="宋体" w:hAnsi="宋体"/>
                <w:szCs w:val="24"/>
              </w:rPr>
              <w:t>章程，执行</w:t>
            </w:r>
            <w:r>
              <w:rPr>
                <w:rFonts w:hint="eastAsia" w:ascii="宋体" w:hAnsi="宋体"/>
                <w:szCs w:val="24"/>
              </w:rPr>
              <w:t>协会</w:t>
            </w:r>
            <w:r>
              <w:rPr>
                <w:rFonts w:ascii="宋体" w:hAnsi="宋体"/>
                <w:szCs w:val="24"/>
              </w:rPr>
              <w:t>决议；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220" w:type="dxa"/>
            <w:gridSpan w:val="6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二、参加</w:t>
            </w:r>
            <w:r>
              <w:rPr>
                <w:rFonts w:hint="eastAsia" w:ascii="宋体" w:hAnsi="宋体"/>
                <w:szCs w:val="24"/>
              </w:rPr>
              <w:t>协会</w:t>
            </w:r>
            <w:r>
              <w:rPr>
                <w:rFonts w:ascii="宋体" w:hAnsi="宋体"/>
                <w:szCs w:val="24"/>
              </w:rPr>
              <w:t>组织的各项活动，承担</w:t>
            </w:r>
            <w:r>
              <w:rPr>
                <w:rFonts w:hint="eastAsia" w:ascii="宋体" w:hAnsi="宋体"/>
                <w:szCs w:val="24"/>
              </w:rPr>
              <w:t>协会</w:t>
            </w:r>
            <w:r>
              <w:rPr>
                <w:rFonts w:ascii="宋体" w:hAnsi="宋体"/>
                <w:szCs w:val="24"/>
              </w:rPr>
              <w:t>委托的有关工作；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220" w:type="dxa"/>
            <w:gridSpan w:val="6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三、支持配合</w:t>
            </w:r>
            <w:r>
              <w:rPr>
                <w:rFonts w:hint="eastAsia" w:ascii="宋体" w:hAnsi="宋体"/>
                <w:szCs w:val="24"/>
              </w:rPr>
              <w:t>协会</w:t>
            </w:r>
            <w:r>
              <w:rPr>
                <w:rFonts w:ascii="宋体" w:hAnsi="宋体"/>
                <w:szCs w:val="24"/>
              </w:rPr>
              <w:t>在职责所进行的各项工作，包括提供有关资料和报表；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220" w:type="dxa"/>
            <w:gridSpan w:val="6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四、维护</w:t>
            </w:r>
            <w:r>
              <w:rPr>
                <w:rFonts w:hint="eastAsia" w:ascii="宋体" w:hAnsi="宋体"/>
                <w:szCs w:val="24"/>
              </w:rPr>
              <w:t>协会</w:t>
            </w:r>
            <w:r>
              <w:rPr>
                <w:rFonts w:ascii="宋体" w:hAnsi="宋体"/>
                <w:szCs w:val="24"/>
              </w:rPr>
              <w:t>合法权益，发挥</w:t>
            </w:r>
            <w:r>
              <w:rPr>
                <w:rFonts w:hint="eastAsia" w:ascii="宋体" w:hAnsi="宋体"/>
                <w:szCs w:val="24"/>
              </w:rPr>
              <w:t>协会</w:t>
            </w:r>
            <w:r>
              <w:rPr>
                <w:rFonts w:ascii="宋体" w:hAnsi="宋体"/>
                <w:szCs w:val="24"/>
              </w:rPr>
              <w:t>整体优势；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220" w:type="dxa"/>
            <w:gridSpan w:val="6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五、自觉遵守</w:t>
            </w:r>
            <w:r>
              <w:rPr>
                <w:rFonts w:hint="eastAsia" w:ascii="宋体" w:hAnsi="宋体"/>
                <w:szCs w:val="24"/>
              </w:rPr>
              <w:t>协会相关规定</w:t>
            </w:r>
            <w:r>
              <w:rPr>
                <w:rFonts w:ascii="宋体" w:hAnsi="宋体"/>
                <w:szCs w:val="24"/>
              </w:rPr>
              <w:t>，严格自律，维护</w:t>
            </w:r>
            <w:r>
              <w:rPr>
                <w:rFonts w:hint="eastAsia" w:ascii="宋体" w:hAnsi="宋体"/>
                <w:szCs w:val="24"/>
              </w:rPr>
              <w:t>协会</w:t>
            </w:r>
            <w:r>
              <w:rPr>
                <w:rFonts w:ascii="宋体" w:hAnsi="宋体"/>
                <w:szCs w:val="24"/>
              </w:rPr>
              <w:t>共同利益；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220" w:type="dxa"/>
            <w:gridSpan w:val="6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六、按期缴纳会费</w:t>
            </w:r>
            <w:r>
              <w:rPr>
                <w:rFonts w:hint="eastAsia" w:ascii="宋体" w:hAnsi="宋体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220" w:type="dxa"/>
            <w:gridSpan w:val="6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b/>
                <w:bCs/>
                <w:szCs w:val="24"/>
              </w:rPr>
              <w:t>接受以上条款，申请加入</w:t>
            </w:r>
            <w:r>
              <w:rPr>
                <w:rFonts w:hint="eastAsia" w:ascii="宋体" w:hAnsi="宋体"/>
                <w:b/>
                <w:bCs/>
                <w:szCs w:val="24"/>
              </w:rPr>
              <w:t>珠海市环保与生态协会</w:t>
            </w:r>
            <w:r>
              <w:rPr>
                <w:rFonts w:ascii="宋体" w:hAnsi="宋体"/>
                <w:b/>
                <w:bCs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220" w:type="dxa"/>
            <w:gridSpan w:val="6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</w:t>
            </w:r>
            <w:r>
              <w:rPr>
                <w:rFonts w:ascii="宋体" w:hAnsi="宋体"/>
                <w:szCs w:val="24"/>
              </w:rPr>
              <w:t>申请单位（盖章）：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</w:t>
            </w:r>
            <w:r>
              <w:rPr>
                <w:rFonts w:ascii="宋体" w:hAnsi="宋体"/>
                <w:szCs w:val="24"/>
              </w:rPr>
              <w:t>单位负责人（签字）：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20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审核</w:t>
            </w: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意见</w:t>
            </w:r>
            <w:r>
              <w:rPr>
                <w:rFonts w:hint="eastAsia" w:ascii="宋体" w:hAnsi="宋体"/>
                <w:b/>
                <w:bCs/>
                <w:szCs w:val="24"/>
              </w:rPr>
              <w:t>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4"/>
                <w:lang w:eastAsia="zh-CN"/>
              </w:rPr>
              <w:t>秘书处</w:t>
            </w:r>
            <w:r>
              <w:rPr>
                <w:rFonts w:hint="eastAsia" w:ascii="宋体" w:hAnsi="宋体"/>
                <w:szCs w:val="24"/>
              </w:rPr>
              <w:t>（签字）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   </w:t>
            </w:r>
            <w:r>
              <w:rPr>
                <w:rFonts w:ascii="宋体" w:hAnsi="宋体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220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审核情况：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珠海市环保与生态协会（盖章）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协会负责人（签字）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   </w:t>
            </w:r>
            <w:r>
              <w:rPr>
                <w:rFonts w:ascii="宋体" w:hAnsi="宋体"/>
                <w:szCs w:val="24"/>
              </w:rPr>
              <w:t>年   月   日</w:t>
            </w:r>
          </w:p>
        </w:tc>
      </w:tr>
    </w:tbl>
    <w:p>
      <w:r>
        <w:rPr>
          <w:rFonts w:hint="eastAsia"/>
        </w:rPr>
        <w:t>注：本申请表一式</w:t>
      </w:r>
      <w:r>
        <w:rPr>
          <w:rFonts w:hint="eastAsia"/>
          <w:lang w:eastAsia="zh-CN"/>
        </w:rPr>
        <w:t>两份。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21C01"/>
    <w:rsid w:val="22A2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0" w:beforeAutospacing="0" w:after="0" w:afterAutospacing="0" w:line="760" w:lineRule="exact"/>
      <w:ind w:left="0" w:right="0"/>
      <w:jc w:val="both"/>
      <w:outlineLvl w:val="2"/>
    </w:pPr>
    <w:rPr>
      <w:rFonts w:hint="default" w:ascii="Times New Roman" w:hAnsi="Times New Roman" w:eastAsia="楷体" w:cs="Times New Roman"/>
      <w:b/>
      <w:kern w:val="2"/>
      <w:sz w:val="3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2022-03-07T07:26:00Z</dcterms:created>
  <dc:creator>WPS_1524704698</dc:creator>
  <cp:lastModifiedBy>WPS_1524704698</cp:lastModifiedBy>
  <dcterms:modified xsi:type="dcterms:W3CDTF">2022-03-07T07:27:31Z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7264C9C926EB43A380BE1DACB3CDB982</vt:lpwstr>
  </property>
</Properties>
</file>